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8D" w:rsidRPr="000D218D" w:rsidRDefault="000D218D" w:rsidP="000D218D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</w:pPr>
      <w:r w:rsidRPr="000D218D"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  <w:t>Кам’янець-Подільськ</w:t>
      </w:r>
      <w:r w:rsidR="00207178"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  <w:t xml:space="preserve">ий ліцей </w:t>
      </w:r>
      <w:r w:rsidRPr="000D218D"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  <w:t>№5</w:t>
      </w:r>
    </w:p>
    <w:p w:rsidR="000D218D" w:rsidRDefault="00207178" w:rsidP="000D218D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  <w:t>Кам’янець-Подільської міської ради</w:t>
      </w:r>
    </w:p>
    <w:p w:rsidR="00207178" w:rsidRPr="000D218D" w:rsidRDefault="00207178" w:rsidP="000D218D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36"/>
          <w:szCs w:val="36"/>
          <w:lang w:val="uk-UA"/>
        </w:rPr>
        <w:t>Хмельницької області</w:t>
      </w:r>
    </w:p>
    <w:p w:rsidR="000D218D" w:rsidRDefault="000D218D" w:rsidP="000D21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18D" w:rsidRDefault="000D218D" w:rsidP="000D21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18D" w:rsidRDefault="000D218D" w:rsidP="000D218D">
      <w:pPr>
        <w:jc w:val="center"/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</w:pPr>
      <w:r w:rsidRPr="008F00D9">
        <w:rPr>
          <w:rFonts w:ascii="Times New Roman" w:hAnsi="Times New Roman" w:cs="Times New Roman"/>
          <w:b/>
          <w:color w:val="BF8F00" w:themeColor="accent4" w:themeShade="BF"/>
          <w:sz w:val="96"/>
          <w:szCs w:val="96"/>
          <w:lang w:val="uk-UA"/>
        </w:rPr>
        <w:t>К</w:t>
      </w:r>
      <w:r w:rsidRPr="000D218D"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  <w:t xml:space="preserve">ОДЕКС </w:t>
      </w:r>
      <w:r w:rsidRPr="008F00D9">
        <w:rPr>
          <w:rFonts w:ascii="Times New Roman" w:hAnsi="Times New Roman" w:cs="Times New Roman"/>
          <w:b/>
          <w:color w:val="BF8F00" w:themeColor="accent4" w:themeShade="BF"/>
          <w:sz w:val="96"/>
          <w:szCs w:val="96"/>
          <w:lang w:val="uk-UA"/>
        </w:rPr>
        <w:t>Б</w:t>
      </w:r>
      <w:r w:rsidRPr="000D218D"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  <w:t xml:space="preserve">ЕЗПЕЧНОГО </w:t>
      </w:r>
      <w:r w:rsidRPr="008F00D9">
        <w:rPr>
          <w:rFonts w:ascii="Times New Roman" w:hAnsi="Times New Roman" w:cs="Times New Roman"/>
          <w:b/>
          <w:color w:val="BF8F00" w:themeColor="accent4" w:themeShade="BF"/>
          <w:sz w:val="96"/>
          <w:szCs w:val="96"/>
          <w:lang w:val="uk-UA"/>
        </w:rPr>
        <w:t>О</w:t>
      </w:r>
      <w:r w:rsidRPr="000D218D"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  <w:t xml:space="preserve">СВІТНЬОГО </w:t>
      </w:r>
      <w:r w:rsidRPr="008F00D9">
        <w:rPr>
          <w:rFonts w:ascii="Times New Roman" w:hAnsi="Times New Roman" w:cs="Times New Roman"/>
          <w:b/>
          <w:color w:val="BF8F00" w:themeColor="accent4" w:themeShade="BF"/>
          <w:sz w:val="96"/>
          <w:szCs w:val="96"/>
          <w:lang w:val="uk-UA"/>
        </w:rPr>
        <w:t>С</w:t>
      </w:r>
      <w:r w:rsidRPr="000D218D"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  <w:t>ЕРЕДОВИЩА</w:t>
      </w:r>
    </w:p>
    <w:p w:rsidR="000D218D" w:rsidRDefault="000D218D" w:rsidP="000D218D">
      <w:pPr>
        <w:jc w:val="center"/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F11F0F" wp14:editId="4F415997">
            <wp:simplePos x="0" y="0"/>
            <wp:positionH relativeFrom="page">
              <wp:posOffset>43559</wp:posOffset>
            </wp:positionH>
            <wp:positionV relativeFrom="paragraph">
              <wp:posOffset>520816</wp:posOffset>
            </wp:positionV>
            <wp:extent cx="7552915" cy="4332157"/>
            <wp:effectExtent l="0" t="0" r="0" b="0"/>
            <wp:wrapNone/>
            <wp:docPr id="1" name="Рисунок 1" descr="Безпека в житті – життя у безпеці – 2021» – Центр аналітично-методичного та  матеріально-технічного забезпечення розвитку освітніх закладів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пека в житті – життя у безпеці – 2021» – Центр аналітично-методичного та  матеріально-технічного забезпечення розвитку освітніх закладів област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915" cy="4332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18D" w:rsidRDefault="000D218D" w:rsidP="000D218D">
      <w:pPr>
        <w:jc w:val="center"/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</w:pPr>
    </w:p>
    <w:p w:rsidR="000D218D" w:rsidRDefault="000D218D" w:rsidP="000D218D">
      <w:pPr>
        <w:jc w:val="center"/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</w:pPr>
    </w:p>
    <w:p w:rsidR="000D218D" w:rsidRPr="000D218D" w:rsidRDefault="000D218D" w:rsidP="000D218D">
      <w:pPr>
        <w:jc w:val="center"/>
        <w:rPr>
          <w:rFonts w:ascii="Times New Roman" w:hAnsi="Times New Roman" w:cs="Times New Roman"/>
          <w:b/>
          <w:color w:val="538135" w:themeColor="accent6" w:themeShade="BF"/>
          <w:sz w:val="96"/>
          <w:szCs w:val="96"/>
          <w:lang w:val="uk-UA"/>
        </w:rPr>
      </w:pPr>
    </w:p>
    <w:p w:rsidR="000D218D" w:rsidRDefault="000D218D" w:rsidP="000D21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218D" w:rsidRDefault="000D218D" w:rsidP="000D21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218D" w:rsidRDefault="000D218D" w:rsidP="000D21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Безпечне освітнє середовище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— сукупність умов у закладі освіти, що</w:t>
      </w:r>
    </w:p>
    <w:p w:rsidR="00C63E93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унеможливлюють заподіяння учасникам освітнього процесу фізичної, майнової та моральної шкоди, зокрема внаслідок недотримання вимог санітарних, протипожежних та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будівельних норм і правил, захисту персональних даних, безпеки харчових продуктів та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надання неякісних послуг з харчування, законодавства щодо булінгу (цькування) шляхом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фізичного та психологічного насильства, експлуатації, дискримінації за будь-якою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ознакою, приниження честі, гідності, ділової репутації, поширення неправдивих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відомостей, пропаганди та агітації, у тому числі з використанням кіберпростору, а також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унеможливлюють вживання на території закладу освіти алкогольних напоїв, тютюнових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виробів, наркотичних засобів, психотропних речовин.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i/>
          <w:sz w:val="28"/>
          <w:szCs w:val="28"/>
          <w:lang w:val="uk-UA"/>
        </w:rPr>
        <w:t>Кодекс безпечного освітнього середовища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(далі Кодекс або КБОС) – це документ, який регулює діяльність закладу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, пов’язану з порушенням прав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особистості на безпеку, а також питання її підтримки і втручання в ситуації, коли може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виникати загроза її життю, здоров’ю та благополуччю.</w:t>
      </w:r>
    </w:p>
    <w:p w:rsidR="000D218D" w:rsidRPr="003F55FC" w:rsidRDefault="000D218D" w:rsidP="00C102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t>ВИЗНАЧЕННЯ ЧИННИКІВ РИЗИКУ НАСИЛЬСТВА ПРОТИ ДИТИНИ ТА</w:t>
      </w:r>
      <w:r w:rsidR="00C63E93" w:rsidRPr="003F55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t>РЕАГУВАННЯ НА НИХ</w:t>
      </w:r>
      <w:r w:rsidR="00C63E93" w:rsidRPr="003F55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 батьків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3FC">
        <w:rPr>
          <w:rFonts w:ascii="Times New Roman" w:hAnsi="Times New Roman" w:cs="Times New Roman"/>
          <w:i/>
          <w:sz w:val="28"/>
          <w:szCs w:val="28"/>
          <w:lang w:val="uk-UA"/>
        </w:rPr>
        <w:t>Фізичний булінг (насильство)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Якщо ви підозрюєте, що вашу дитини піддають фізичному насильству: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1. Почніть випадкову розмову - запитайте, як справи в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ліцеї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. На основі отриманих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відповідей з'ясуйте у дитини, чи вів хтось себе образливо щодо неї. Намагайтеся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стримувати емоції.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2. Виясніть ситуацію, що склалася з 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чителем, директором перед тим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як звертатися</w:t>
      </w:r>
      <w:r w:rsidR="00C63E93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до вищих органів.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 Документуйте дати і час інцидентів, пов'язаних зі знущаннями, відповідну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реакцію залучених осіб та дії, які були зроблені. 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4. Не звертайтесь до батьків хулігана (хуліганів), щоб вирішити проблему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самостійно, такі дії не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матимуть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результату.</w:t>
      </w:r>
    </w:p>
    <w:p w:rsidR="004E13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5. Намагайтеся налаштуватися дитину на позитивний лад, адже потрібно жити,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спілкуватися і співпрацювати далі.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4E13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E13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Соціальний/психологічний булінг (насильство).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1. Стежте за змінами настрою своєї дитини, її небажанням спілкуватися з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однолітками,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відвідувати заняття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8162B2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2. Розмовляйте з дітьми, запитуйте, як пройшов їх день 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3. Виясніть ситуацію з 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чителем, директором перш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ніж звертатися до вищих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органів.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4. Разом придумуйте основні фрази, які дитина може сказати своєму кривдникові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твердим, але не ворожим тоном, наприклад: «Твої слова неприємні», «Дай мені спокій»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5. Не обговорюйте поведінку вчителя у присутності дітей. Навіть якщо у Вас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з’явилися якісь претензії – звертайтеся напряму.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6. Допомагайте їм у всьому шукати позитивні моменти, звертайте увагу на хороші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якості людей.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7. Найкраще показувати «як правильно» діяти в тій чи іншій ситуації – власний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приклад.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0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Кібербулінг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(насилля в Інтернеті).</w:t>
      </w:r>
    </w:p>
    <w:p w:rsidR="000D218D" w:rsidRPr="008F00D9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F00D9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 батьків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1. Здійснюйте батьківський контроль. Робіть це обережно з огляду на вікові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особливості дітей (для молодших – обмежте доступ до сумнівних сайтів, для старших –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час від часу переглядайте історію браузеру).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Застерігайте від передачі інформації у мережі. Поясніть, що є речі, про які не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говорять зі сторонніми: прізвище, номер телефону, адреса, місце та час роботи батьків,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відвідування школи та гуртків – мають бути збережені у секреті.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 Навчіть критично ставитися до інформації в Інтернеті. Не все, що написано в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мережі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– правда. Якщо є сумніви в достовірності – хай запитує у старших.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4. Розкажіть про правила поведінки в мережі. В Інтернеті вони такі 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, як і в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реальності, зокрема, повага до співрозмовників.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5. Станьте прикладом. Оволодійте навичками безпечного користування Інтернетом,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використовуйте його за призначенням, і ваші діти робитимуть так само. Якщо дитина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потерпає від знущань </w:t>
      </w:r>
      <w:proofErr w:type="spellStart"/>
      <w:r w:rsidRPr="003F55FC">
        <w:rPr>
          <w:rFonts w:ascii="Times New Roman" w:hAnsi="Times New Roman" w:cs="Times New Roman"/>
          <w:sz w:val="28"/>
          <w:szCs w:val="28"/>
          <w:lang w:val="uk-UA"/>
        </w:rPr>
        <w:t>кібербулера</w:t>
      </w:r>
      <w:proofErr w:type="spellEnd"/>
      <w:r w:rsidRPr="003F55FC">
        <w:rPr>
          <w:rFonts w:ascii="Times New Roman" w:hAnsi="Times New Roman" w:cs="Times New Roman"/>
          <w:sz w:val="28"/>
          <w:szCs w:val="28"/>
          <w:lang w:val="uk-UA"/>
        </w:rPr>
        <w:t>, їй буде дуже складно зізнатися у цьому батькам чи ще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комусь. На це є декілька причин: 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- страх, що дорослі не зрозуміють сенсу проблеми;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lastRenderedPageBreak/>
        <w:t>- страх бути висміяним через буцімто незначну проблему;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- страх бути покараним чи що постраждає хтось рідний за «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наклеп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proofErr w:type="spellStart"/>
      <w:r w:rsidRPr="003F55FC">
        <w:rPr>
          <w:rFonts w:ascii="Times New Roman" w:hAnsi="Times New Roman" w:cs="Times New Roman"/>
          <w:sz w:val="28"/>
          <w:szCs w:val="28"/>
          <w:lang w:val="uk-UA"/>
        </w:rPr>
        <w:t>булера</w:t>
      </w:r>
      <w:proofErr w:type="spellEnd"/>
      <w:r w:rsidRPr="003F55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особливо якщо цькування зайшли далеко і дитина під контролем агресора;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- страх з'ясувати, що «сам винен» і знущання цілком справедливі.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Як бачите, в основі всіх причин мовчання лежить страх за себе чи близьких. У свою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чергу, це є наслідком заниженої самооцінки. Боротьбу з </w:t>
      </w:r>
      <w:proofErr w:type="spellStart"/>
      <w:r w:rsidRPr="003F55FC">
        <w:rPr>
          <w:rFonts w:ascii="Times New Roman" w:hAnsi="Times New Roman" w:cs="Times New Roman"/>
          <w:sz w:val="28"/>
          <w:szCs w:val="28"/>
          <w:lang w:val="uk-UA"/>
        </w:rPr>
        <w:t>кібербулінгом</w:t>
      </w:r>
      <w:proofErr w:type="spellEnd"/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ускладнює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безкарність в інтернет-просторі, коли кожен може видати себе за будь-кого, не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відповідаючи за наслідки дій. Найкраще, що можуть зробити батьки та вчителі –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в дитині 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певненість 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собі, розказувати їй про небезпеку, будувати довірливі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стосунк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и. Тоді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у випадку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виникнення такої негативної ситуації хлопчик чи дівчинка одразу ж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звертались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за допомогою до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дорослих або ж не реагували на негатив.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підсумку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: я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кщо дитина повідомляє вам про те, що вона або ще хтось піддається булінгу</w:t>
      </w:r>
      <w:r w:rsidR="008F00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підтримайте її, похваліть дитину за те, що вона набралася сміливості і розповіла вам про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це, і зберіть інформацію (при цьому не варто сердитися і звинувачувати саму дитину).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Підкресліть різницю між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наклепом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просто неприємно дошкулити комусь і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відвертою розмовою з дорослою людиною, яка може допомогти. Завжди вживайте заходів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проти булінгу, особливо якщо насильство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важкі форми або постійний характер,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зв'яжіться з учителем або директором школи вашої дитини, щоб контролювати ситуацію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до тих пір, поки вона не вирішиться.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i/>
          <w:sz w:val="28"/>
          <w:szCs w:val="28"/>
          <w:lang w:val="uk-UA"/>
        </w:rPr>
        <w:t>Для учнів.</w:t>
      </w:r>
      <w:r w:rsidR="008162B2" w:rsidRPr="003F55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Психологічний булінг, фізичний та кібербулінг (якщо Ви учасник, жертва або свідок)</w:t>
      </w:r>
    </w:p>
    <w:p w:rsidR="0049734E" w:rsidRPr="0049734E" w:rsidRDefault="000D218D" w:rsidP="0049734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34E">
        <w:rPr>
          <w:rFonts w:ascii="Times New Roman" w:hAnsi="Times New Roman" w:cs="Times New Roman"/>
          <w:i/>
          <w:sz w:val="28"/>
          <w:szCs w:val="28"/>
          <w:lang w:val="uk-UA"/>
        </w:rPr>
        <w:t>Реакція</w:t>
      </w:r>
      <w:r w:rsidR="00C10256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497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49734E" w:rsidRDefault="00C10256" w:rsidP="00C1025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218D" w:rsidRPr="0049734E">
        <w:rPr>
          <w:rFonts w:ascii="Times New Roman" w:hAnsi="Times New Roman" w:cs="Times New Roman"/>
          <w:sz w:val="28"/>
          <w:szCs w:val="28"/>
          <w:lang w:val="uk-UA"/>
        </w:rPr>
        <w:t>амагайтеся завжди залишатися спокійними, реагуйте на грубість</w:t>
      </w:r>
      <w:r w:rsidR="008162B2" w:rsidRPr="00497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49734E">
        <w:rPr>
          <w:rFonts w:ascii="Times New Roman" w:hAnsi="Times New Roman" w:cs="Times New Roman"/>
          <w:sz w:val="28"/>
          <w:szCs w:val="28"/>
          <w:lang w:val="uk-UA"/>
        </w:rPr>
        <w:t>спокійно, врівноважено;</w:t>
      </w:r>
    </w:p>
    <w:p w:rsidR="008162B2" w:rsidRPr="0049734E" w:rsidRDefault="000D218D" w:rsidP="00C1025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34E">
        <w:rPr>
          <w:rFonts w:ascii="Times New Roman" w:hAnsi="Times New Roman" w:cs="Times New Roman"/>
          <w:sz w:val="28"/>
          <w:szCs w:val="28"/>
          <w:lang w:val="uk-UA"/>
        </w:rPr>
        <w:t>толерантно зробіть зауваження порушникові;</w:t>
      </w:r>
      <w:r w:rsidR="008162B2" w:rsidRPr="00497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49734E" w:rsidRDefault="0082253A" w:rsidP="00C1025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34E">
        <w:rPr>
          <w:rFonts w:ascii="Times New Roman" w:hAnsi="Times New Roman" w:cs="Times New Roman"/>
          <w:sz w:val="28"/>
          <w:szCs w:val="28"/>
          <w:lang w:val="uk-UA"/>
        </w:rPr>
        <w:t xml:space="preserve">нагадайте про </w:t>
      </w:r>
      <w:r w:rsidR="000D218D" w:rsidRPr="0049734E">
        <w:rPr>
          <w:rFonts w:ascii="Times New Roman" w:hAnsi="Times New Roman" w:cs="Times New Roman"/>
          <w:sz w:val="28"/>
          <w:szCs w:val="28"/>
          <w:lang w:val="uk-UA"/>
        </w:rPr>
        <w:t>КБОС і відповідальність щодо виконання його.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664F7">
        <w:rPr>
          <w:rFonts w:ascii="Times New Roman" w:hAnsi="Times New Roman" w:cs="Times New Roman"/>
          <w:i/>
          <w:sz w:val="28"/>
          <w:szCs w:val="28"/>
          <w:lang w:val="uk-UA"/>
        </w:rPr>
        <w:t>Ігнорування.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Ігноруйте кривдника. Якщо є можливість, намагайтесь уникнути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сварки, зробіть вигляд, що вам байдуже і йдіть геть.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2664F7">
        <w:rPr>
          <w:rFonts w:ascii="Times New Roman" w:hAnsi="Times New Roman" w:cs="Times New Roman"/>
          <w:i/>
          <w:sz w:val="28"/>
          <w:szCs w:val="28"/>
          <w:lang w:val="uk-UA"/>
        </w:rPr>
        <w:t>Гумор.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Якщо ситуація не дозволяє вам піти, зберігаючи самовладання,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використайте гумор.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r w:rsidRPr="002664F7">
        <w:rPr>
          <w:rFonts w:ascii="Times New Roman" w:hAnsi="Times New Roman" w:cs="Times New Roman"/>
          <w:i/>
          <w:sz w:val="28"/>
          <w:szCs w:val="28"/>
          <w:lang w:val="uk-UA"/>
        </w:rPr>
        <w:t>Стриманість.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Стримуйте гнів і злість. Адже це саме те, чого домагається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кривдник. Говоріть спокійно і впевнено, покажіть силу духу.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2664F7">
        <w:rPr>
          <w:rFonts w:ascii="Times New Roman" w:hAnsi="Times New Roman" w:cs="Times New Roman"/>
          <w:i/>
          <w:sz w:val="28"/>
          <w:szCs w:val="28"/>
          <w:lang w:val="uk-UA"/>
        </w:rPr>
        <w:t>Уникнення.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Не вступайте в бійку. Кривдник тільки й чекає приводу, щоб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застосувати силу. Що агресивніше ви реагуєте, то більше шансів опинитися в загрозливій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для вашої безпеки і здоров'я ситуації. </w:t>
      </w:r>
    </w:p>
    <w:p w:rsidR="002664F7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2664F7">
        <w:rPr>
          <w:rFonts w:ascii="Times New Roman" w:hAnsi="Times New Roman" w:cs="Times New Roman"/>
          <w:i/>
          <w:sz w:val="28"/>
          <w:szCs w:val="28"/>
          <w:lang w:val="uk-UA"/>
        </w:rPr>
        <w:t>Не мовчати!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Обговоріть такі загрозливі ситуації з людьми, яким ви довіряєте. Це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допоможе вибудувати правильну лінію поведінки і припинити насилля.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3F55FC" w:rsidRDefault="002664F7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4F7">
        <w:rPr>
          <w:rFonts w:ascii="Times New Roman" w:hAnsi="Times New Roman" w:cs="Times New Roman"/>
          <w:i/>
          <w:sz w:val="28"/>
          <w:szCs w:val="28"/>
          <w:lang w:val="uk-UA"/>
        </w:rPr>
        <w:t>Підсумок</w:t>
      </w:r>
      <w:r w:rsidR="008162B2" w:rsidRPr="002664F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Серйозне і відповідальне ставлення до прийнятих правил - запорука безпечного та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максимально комфортного співіснування учасників освітнього середовища.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i/>
          <w:sz w:val="28"/>
          <w:szCs w:val="28"/>
          <w:lang w:val="uk-UA"/>
        </w:rPr>
        <w:t>Для учителів та техпрацівників.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664F7">
        <w:rPr>
          <w:rFonts w:ascii="Times New Roman" w:hAnsi="Times New Roman" w:cs="Times New Roman"/>
          <w:i/>
          <w:sz w:val="28"/>
          <w:szCs w:val="28"/>
          <w:lang w:val="uk-UA"/>
        </w:rPr>
        <w:t>Реагування.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На будь-які прояви насилля – реагувати адекватно</w:t>
      </w:r>
      <w:r w:rsidR="00FF5BE1">
        <w:rPr>
          <w:rFonts w:ascii="Times New Roman" w:hAnsi="Times New Roman" w:cs="Times New Roman"/>
          <w:sz w:val="28"/>
          <w:szCs w:val="28"/>
          <w:lang w:val="uk-UA"/>
        </w:rPr>
        <w:t>, спокійно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. Не бути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спостерігачем: намагатися втрутитися аби вирішити конфлікт.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F5BE1">
        <w:rPr>
          <w:rFonts w:ascii="Times New Roman" w:hAnsi="Times New Roman" w:cs="Times New Roman"/>
          <w:i/>
          <w:sz w:val="28"/>
          <w:szCs w:val="28"/>
          <w:lang w:val="uk-UA"/>
        </w:rPr>
        <w:t>. Стриманість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. Стримуйте гнів і злість. Адже це саме те, чого домагається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кривдник. Говоріть спокійно і впевнено.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F5BE1">
        <w:rPr>
          <w:rFonts w:ascii="Times New Roman" w:hAnsi="Times New Roman" w:cs="Times New Roman"/>
          <w:i/>
          <w:sz w:val="28"/>
          <w:szCs w:val="28"/>
          <w:lang w:val="uk-UA"/>
        </w:rPr>
        <w:t>Не мовчати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3.1. Обговорюйте загрозливі ситуації з учнями, з колегами, по можливості – з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психологом. Це допоможе прийняти правильні рішення, вибудувати правильну лінію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поведінки і припинити насилля (якщо Ви учасник, жертва або свідок).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3.2. Повідомити про ситуацію керівництво школи.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FF5BE1">
        <w:rPr>
          <w:rFonts w:ascii="Times New Roman" w:hAnsi="Times New Roman" w:cs="Times New Roman"/>
          <w:i/>
          <w:sz w:val="28"/>
          <w:szCs w:val="28"/>
          <w:lang w:val="uk-UA"/>
        </w:rPr>
        <w:t>Випередження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. Бути активним, креативним, опрацьовувати нові методи роботи з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учнями, налаштовувати дітей на позитивний та доброзичливий лад.</w:t>
      </w:r>
    </w:p>
    <w:p w:rsidR="00FF5BE1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FF5BE1">
        <w:rPr>
          <w:rFonts w:ascii="Times New Roman" w:hAnsi="Times New Roman" w:cs="Times New Roman"/>
          <w:i/>
          <w:sz w:val="28"/>
          <w:szCs w:val="28"/>
          <w:lang w:val="uk-UA"/>
        </w:rPr>
        <w:t>Бути прикладом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. Розповідати, як діяти правильно можна безліч разів, але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насправді показувати правильну модель поведінки потрібно, </w:t>
      </w:r>
      <w:r w:rsidR="00FF5B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першу чергу, на власному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прикладі.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Pr="003F55FC" w:rsidRDefault="00FF5BE1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BE1">
        <w:rPr>
          <w:rFonts w:ascii="Times New Roman" w:hAnsi="Times New Roman" w:cs="Times New Roman"/>
          <w:i/>
          <w:sz w:val="28"/>
          <w:szCs w:val="28"/>
          <w:lang w:val="uk-UA"/>
        </w:rPr>
        <w:t>Підсумок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Дисциплінарні заходи повинні мати виховний, а не каральний характер. Осуд,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зауваження, догана мають бути спрямовані на вчинок учня і його можливі наслідки, а не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на особистість порушника правил.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Жоден випадок насильства або цькування і жодну скаргу не можна залишати без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уваги. Учням важливо пояснити, що будь-які насильницькі дії, образливі слова є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неприпустимими. Реакція має бути негайною (зупинити бійку, припинити знущання) та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більш суворою при повторних випадках агресії.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Аналізуючи ситуацію, треба з’ясувати, що трапилося, вислухати обидві сторони,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підтримати потерпілого й обов'язково поговорити із кривдником, щоб зрозуміти, чому він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або вона так вчинили, що можна зробити, щоб таке не повторилося. До такої розмови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варто залучити шкільного психолога.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Залежно від тяжкості вчинку можна пересадити учнів, запропонувати вибачитися,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написати записку батькам. Учням треба пояснити, що навіть пасивне спостереження за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знущаннями і бійкою надихає кривдника продовжувати свої дії. 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Свідки події повинні захистити жертву насильства і , якщо треба, покликати на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допомогу дорослих. Потрібно запровадити механізми повідомлення про випадки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насильства, щоб учні не боялися цього робити. Ці механізми повинні забезпечувати учням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підтримку і конфіденційність, бути тактовними.</w:t>
      </w:r>
    </w:p>
    <w:p w:rsidR="000D218D" w:rsidRPr="003F55FC" w:rsidRDefault="000D218D" w:rsidP="00497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Для успішного попередження та протидії насильству треба проводити заняття з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навчання навичок ефективного спілкування та мирного розв’язання конфліктів.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t>ВІДВІДУВАННЯ ЗАНЯТЬ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i/>
          <w:sz w:val="28"/>
          <w:szCs w:val="28"/>
          <w:lang w:val="uk-UA"/>
        </w:rPr>
        <w:t>Для батьків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1. Виконувати свої батьківські обов’язки належним чином.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Зробити все для того, щоб о 8:15 дитина вже була у школі і не запізнювалася.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 Якщо трапилося так, що Ви знаєте, що дитина може запізнитися, то попередьте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про це класного керівника.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4. Якщо Ви заздалегідь знаєте, що дитину потрібно залишити вдома або ж щось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трапилося непередбачуване, до 8.30 год. цього ж дня потрібно обов’язково повідомити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про це класного керівника (</w:t>
      </w:r>
      <w:proofErr w:type="spellStart"/>
      <w:r w:rsidRPr="003F55FC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3F55FC">
        <w:rPr>
          <w:rFonts w:ascii="Times New Roman" w:hAnsi="Times New Roman" w:cs="Times New Roman"/>
          <w:sz w:val="28"/>
          <w:szCs w:val="28"/>
          <w:lang w:val="uk-UA"/>
        </w:rPr>
        <w:t>. дзвінок, пояснювальна записка, де вказати причину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відсутності дитини).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5. Важливо: у будь-якому випадку відсутності дитини у школі – потрібно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обов’язково надати медичну довідку чи письмове пояснення батьків або осіб, які їх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замінюють, про причину відсутності на уроках класному керівнику.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6. Розуміти важливість навчального процесу. Якщо дитина систематично пропускає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заняття без поважної причини, а навчальний заклад не має інформації про те, де вона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знаходиться, то, відповідно до постанови Кабінету </w:t>
      </w:r>
      <w:r w:rsidR="00FF5BE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іністрів №</w:t>
      </w:r>
      <w:r w:rsidR="00FF5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684, батьків можна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притягнути до адміністративної відповідальності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i/>
          <w:sz w:val="28"/>
          <w:szCs w:val="28"/>
          <w:lang w:val="uk-UA"/>
        </w:rPr>
        <w:t>Учням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1. Приходити до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щоденно не пізніше 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Якщо виникли непередбачувані обставини, і вам необхідно залишитися вдома, або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ж Ви знаєте що запізнитеся, то нагадати батькам про те, що потрібно до 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0 повідомити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про це класного керівника.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 Дотримуючись санітарно-гігієнічних норм, залишати свій верхній одяг у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гардеробі.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4. Дотримуватись правил етики, культури спілкування з усіма учасниками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освітнього процесу.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5.Під час чергування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в ліцеї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та в класі чітко виконувати свої доручення. 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i/>
          <w:sz w:val="28"/>
          <w:szCs w:val="28"/>
          <w:lang w:val="uk-UA"/>
        </w:rPr>
        <w:t>Класним керівникам 1-11 класів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1. Вчителям своєчасно записувати (після першого та останнього уроків) достовірні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дані про кількість та прізвища відсутніх дітей до журналу обліку відвідування учнями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закладу, класний керівник щодня по завершенню уроків контролює відвідування учнями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навчальних занять, запізнення та ставить свій підпис.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У випадку неповідомлення батьками причини відсутності/ запізнення учня,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з’ясувати її.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 Організовувати діяльність класу на засадах партнерства, взаємоповаги та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взаємодовіри.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4. Організовувати чергування учнів 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класі. Провести роз’яснювальну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роботу з учнями та батьками щодо обов’язків чергового учня і класу.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5. Медичні довідки та письмові пояснення щодо відсутності учнів у школі зберігати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впродовж навчального року.</w:t>
      </w:r>
    </w:p>
    <w:p w:rsidR="000D218D" w:rsidRPr="003F55FC" w:rsidRDefault="00207178" w:rsidP="004973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0D218D" w:rsidRPr="003F55FC">
        <w:rPr>
          <w:rFonts w:ascii="Times New Roman" w:hAnsi="Times New Roman" w:cs="Times New Roman"/>
          <w:i/>
          <w:sz w:val="28"/>
          <w:szCs w:val="28"/>
          <w:lang w:val="uk-UA"/>
        </w:rPr>
        <w:t>чителям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1. Толерантно ставитись до 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сіх учасників освітнього процесу. У разі необхідності -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робити зауваження коректно.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Пам’ятати: будь-яке насильство, жорстоке поводження, дискримінація, булінг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(цькування) у закладі освіти є неприйнятним та карається законом.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3. Здоров’язберігаюча компетентність є пріоритетною для 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сіх учасників освітнього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процесу.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III. ПРИНЦИПИ ЗАХИСТУ ОСОБИСТИХ ДАНИХ ДИТИНИ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Особисті дані дитини мають бути захищені, згідно з положеннями Закону України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«Про захист персональних даних» від 01.06.2010 р. № 2297-VI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 xml:space="preserve"> (остання редакція від 18.01.2025).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1. Працівники закладу, які працюють з особистими даними дітей, повинні зберігати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їх конфіденційність і вживати заходів для їх захисту від несанкціонованого доступу.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Особисті дані дитини надаються лише тим особам і організаціям, які мають на це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право згідно із законодавством та відповідні повноваження.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Працівник закладу може використовувати інформацію про дитину з освітньою або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навчальною метою лише за умови анонімності дитини та неможливості її ідентифікації за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допомогою такої інформації. 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1. Працівник закладу не має права надавати інформацію про дитину, її батьків чи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опікунів представникам засобів масової інформації.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У виключних ситуаціях, якщо це є обґрунтованим, працівник закладу може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звернутися до батьків або опікунів дитини за дозволом надати їхні контактні дані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представникам засобів масової інформації. Такі дані надаються лише за умови отримання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дозволу.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3. Працівники закладу не мають права надавати можливість представникам засобів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масової інформації встановлювати контакт з дітьми.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4. Працівники закладу не мають права розмовляти з представниками засобів масової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інформації про дітей, їхніх батьків чи опікунів. Це також стосується ситуацій, коли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працівник закладу вважає, що його висловлювання не записуються.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5. У виняткових ситуаціях, якщо це є обґрунтованим, працівник закладу може мати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розмову з представниками засобів масової інформації про дитину або її батьків (опікунів)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за умови згоди на це батьків (опікунів) у письмовій формі.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t>ІV. КОНТРОЛЬ ЗА РЕАЛІЗАЦІЄЮ</w:t>
      </w:r>
    </w:p>
    <w:p w:rsidR="0082253A" w:rsidRDefault="000D218D" w:rsidP="0049734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53A">
        <w:rPr>
          <w:rFonts w:ascii="Times New Roman" w:hAnsi="Times New Roman" w:cs="Times New Roman"/>
          <w:sz w:val="28"/>
          <w:szCs w:val="28"/>
          <w:lang w:val="uk-UA"/>
        </w:rPr>
        <w:t>Особою, відповідальною за реалізацію Кодексу на території закладу призначено директора закладу освіти</w:t>
      </w:r>
      <w:r w:rsidR="008225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253A" w:rsidRPr="00822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18D" w:rsidRDefault="0082253A" w:rsidP="0049734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Контролює виконання Кодексу безпечного освітнього середовища г</w:t>
      </w:r>
      <w:r w:rsidR="000D218D" w:rsidRPr="0082253A">
        <w:rPr>
          <w:rFonts w:ascii="Times New Roman" w:hAnsi="Times New Roman" w:cs="Times New Roman"/>
          <w:sz w:val="28"/>
          <w:szCs w:val="28"/>
          <w:lang w:val="uk-UA"/>
        </w:rPr>
        <w:t>рупа реагування.</w:t>
      </w:r>
    </w:p>
    <w:p w:rsidR="000D218D" w:rsidRPr="0082253A" w:rsidRDefault="0082253A" w:rsidP="0049734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складу групи </w:t>
      </w:r>
      <w:r w:rsidR="000D218D" w:rsidRPr="0082253A">
        <w:rPr>
          <w:rFonts w:ascii="Times New Roman" w:hAnsi="Times New Roman" w:cs="Times New Roman"/>
          <w:sz w:val="28"/>
          <w:szCs w:val="28"/>
          <w:lang w:val="uk-UA"/>
        </w:rPr>
        <w:t>реагування</w:t>
      </w:r>
      <w:r w:rsidR="00207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входять: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– соціальний педагог;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практичний психолог;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– педагог-організатор;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102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читель історії та громадянської освіти;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– представник батьківської громадськості.</w:t>
      </w:r>
    </w:p>
    <w:p w:rsidR="000D218D" w:rsidRPr="003F55FC" w:rsidRDefault="0082253A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представник учнівського самоврядування.</w:t>
      </w:r>
    </w:p>
    <w:p w:rsidR="000D218D" w:rsidRPr="003F55FC" w:rsidRDefault="0082253A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. Відповідальний за КБОС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ює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усіх положень Кодексу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реагує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на будь-які сигнали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порушення, а також за </w:t>
      </w:r>
      <w:r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</w:t>
      </w:r>
      <w:r w:rsidR="008162B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стосовно внесення змін до Кодексу. </w:t>
      </w:r>
    </w:p>
    <w:p w:rsidR="000D218D" w:rsidRPr="003F55FC" w:rsidRDefault="0082253A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. На початку навчального року (до вересня) усі учасники освітнього процесу</w:t>
      </w:r>
      <w:r w:rsidR="001F5BD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можуть подавати пропозиції стосовно внесення змін до Кодексу та повідомляти про</w:t>
      </w:r>
      <w:r w:rsidR="001F5BD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порушення його вимог на території закладу.</w:t>
      </w:r>
    </w:p>
    <w:p w:rsidR="000D218D" w:rsidRPr="003F55FC" w:rsidRDefault="0082253A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. Керівник закладу вносить не</w:t>
      </w:r>
      <w:bookmarkStart w:id="0" w:name="_GoBack"/>
      <w:bookmarkEnd w:id="0"/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обхідні зміни до Кодексу та ознайомлює з ними усіх</w:t>
      </w:r>
      <w:r w:rsidR="001F5BD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18D" w:rsidRPr="003F55FC">
        <w:rPr>
          <w:rFonts w:ascii="Times New Roman" w:hAnsi="Times New Roman" w:cs="Times New Roman"/>
          <w:sz w:val="28"/>
          <w:szCs w:val="28"/>
          <w:lang w:val="uk-UA"/>
        </w:rPr>
        <w:t>учасників освітнього процесу.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b/>
          <w:sz w:val="28"/>
          <w:szCs w:val="28"/>
          <w:lang w:val="uk-UA"/>
        </w:rPr>
        <w:t>РОЗДІЛ V. ЗАКЛЮЧНІ ПОЛОЖЕННЯ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1. Кодекс набуває чинності </w:t>
      </w:r>
      <w:r w:rsidR="008225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82253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його оприлюднення.</w:t>
      </w:r>
    </w:p>
    <w:p w:rsidR="000D218D" w:rsidRPr="003F55FC" w:rsidRDefault="000D218D" w:rsidP="00497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FC">
        <w:rPr>
          <w:rFonts w:ascii="Times New Roman" w:hAnsi="Times New Roman" w:cs="Times New Roman"/>
          <w:sz w:val="28"/>
          <w:szCs w:val="28"/>
          <w:lang w:val="uk-UA"/>
        </w:rPr>
        <w:t>2. Оприлюднення документа має відбутися таким чином, щоб він був доступний усім</w:t>
      </w:r>
      <w:r w:rsidR="001F5BD2" w:rsidRPr="003F5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5FC">
        <w:rPr>
          <w:rFonts w:ascii="Times New Roman" w:hAnsi="Times New Roman" w:cs="Times New Roman"/>
          <w:sz w:val="28"/>
          <w:szCs w:val="28"/>
          <w:lang w:val="uk-UA"/>
        </w:rPr>
        <w:t>учасникам освітнього процесу, наприклад, через його розміщення на сайті закладу освіти.</w:t>
      </w:r>
    </w:p>
    <w:sectPr w:rsidR="000D218D" w:rsidRPr="003F55FC" w:rsidSect="004973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773A"/>
    <w:multiLevelType w:val="hybridMultilevel"/>
    <w:tmpl w:val="0758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4458"/>
    <w:multiLevelType w:val="hybridMultilevel"/>
    <w:tmpl w:val="0218C4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006DA4"/>
    <w:multiLevelType w:val="hybridMultilevel"/>
    <w:tmpl w:val="DEDC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72"/>
    <w:rsid w:val="000D218D"/>
    <w:rsid w:val="001D1355"/>
    <w:rsid w:val="001F5BD2"/>
    <w:rsid w:val="00207178"/>
    <w:rsid w:val="002664F7"/>
    <w:rsid w:val="003038F1"/>
    <w:rsid w:val="003F55FC"/>
    <w:rsid w:val="0049734E"/>
    <w:rsid w:val="004E13FC"/>
    <w:rsid w:val="006D4872"/>
    <w:rsid w:val="00794F99"/>
    <w:rsid w:val="008162B2"/>
    <w:rsid w:val="0082253A"/>
    <w:rsid w:val="008F00D9"/>
    <w:rsid w:val="009B7BEA"/>
    <w:rsid w:val="00C10256"/>
    <w:rsid w:val="00C63E93"/>
    <w:rsid w:val="00E3341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DEAF"/>
  <w15:chartTrackingRefBased/>
  <w15:docId w15:val="{0DADB90E-F745-4BE5-AD57-0A2AE0CA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9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2021-06-29T12:41:00Z</dcterms:created>
  <dcterms:modified xsi:type="dcterms:W3CDTF">2025-03-02T08:56:00Z</dcterms:modified>
</cp:coreProperties>
</file>